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545" w:rsidRPr="00826545" w:rsidRDefault="00826545" w:rsidP="00826545">
      <w:pPr>
        <w:spacing w:after="0" w:line="240" w:lineRule="auto"/>
        <w:jc w:val="center"/>
        <w:outlineLvl w:val="1"/>
        <w:rPr>
          <w:rFonts w:ascii="Monotype Corsiva" w:eastAsia="Times New Roman" w:hAnsi="Monotype Corsiva" w:cs="Times New Roman"/>
          <w:b/>
          <w:bCs/>
          <w:color w:val="009900"/>
          <w:sz w:val="72"/>
          <w:szCs w:val="72"/>
        </w:rPr>
      </w:pPr>
      <w:r w:rsidRPr="00826545">
        <w:rPr>
          <w:rFonts w:ascii="Monotype Corsiva" w:eastAsia="Times New Roman" w:hAnsi="Monotype Corsiva" w:cs="Times New Roman"/>
          <w:b/>
          <w:bCs/>
          <w:color w:val="009900"/>
          <w:sz w:val="72"/>
          <w:szCs w:val="72"/>
        </w:rPr>
        <w:t>Образовательные стандарты</w:t>
      </w:r>
    </w:p>
    <w:p w:rsidR="00826545" w:rsidRPr="00826545" w:rsidRDefault="00826545" w:rsidP="00826545">
      <w:pPr>
        <w:spacing w:after="0" w:line="480" w:lineRule="atLeast"/>
        <w:jc w:val="center"/>
        <w:rPr>
          <w:rFonts w:ascii="Trebuchet MS" w:eastAsia="Times New Roman" w:hAnsi="Trebuchet MS" w:cs="Times New Roman"/>
          <w:color w:val="4F647B"/>
          <w:sz w:val="21"/>
          <w:szCs w:val="21"/>
        </w:rPr>
      </w:pPr>
      <w:r w:rsidRPr="00826545">
        <w:rPr>
          <w:rFonts w:ascii="Trebuchet MS" w:eastAsia="Times New Roman" w:hAnsi="Trebuchet MS" w:cs="Times New Roman"/>
          <w:color w:val="0000FF"/>
          <w:sz w:val="28"/>
          <w:szCs w:val="28"/>
        </w:rPr>
        <w:t>В соответствии с требованиями</w:t>
      </w:r>
      <w:r w:rsidRPr="00826545">
        <w:rPr>
          <w:rFonts w:ascii="Trebuchet MS" w:eastAsia="Times New Roman" w:hAnsi="Trebuchet MS" w:cs="Times New Roman"/>
          <w:color w:val="0000FF"/>
          <w:sz w:val="28"/>
        </w:rPr>
        <w:t> </w:t>
      </w:r>
      <w:r w:rsidRPr="00826545">
        <w:rPr>
          <w:rFonts w:ascii="Trebuchet MS" w:eastAsia="Times New Roman" w:hAnsi="Trebuchet MS" w:cs="Times New Roman"/>
          <w:b/>
          <w:bCs/>
          <w:color w:val="0000FF"/>
          <w:sz w:val="28"/>
        </w:rPr>
        <w:t>Федерального Закона</w:t>
      </w:r>
      <w:r w:rsidRPr="00826545">
        <w:rPr>
          <w:rFonts w:ascii="Trebuchet MS" w:eastAsia="Times New Roman" w:hAnsi="Trebuchet MS" w:cs="Times New Roman"/>
          <w:color w:val="4F647B"/>
          <w:sz w:val="21"/>
        </w:rPr>
        <w:t> </w:t>
      </w:r>
      <w:r w:rsidRPr="00826545">
        <w:rPr>
          <w:rFonts w:ascii="Trebuchet MS" w:eastAsia="Times New Roman" w:hAnsi="Trebuchet MS" w:cs="Times New Roman"/>
          <w:b/>
          <w:bCs/>
          <w:color w:val="0000FF"/>
          <w:sz w:val="28"/>
        </w:rPr>
        <w:t>«Об образовании в Российской Федерации»</w:t>
      </w:r>
      <w:r w:rsidRPr="00826545">
        <w:rPr>
          <w:rFonts w:ascii="Trebuchet MS" w:eastAsia="Times New Roman" w:hAnsi="Trebuchet MS" w:cs="Times New Roman"/>
          <w:color w:val="4F647B"/>
          <w:sz w:val="21"/>
        </w:rPr>
        <w:t> </w:t>
      </w:r>
      <w:r w:rsidRPr="00826545">
        <w:rPr>
          <w:rFonts w:ascii="Trebuchet MS" w:eastAsia="Times New Roman" w:hAnsi="Trebuchet MS" w:cs="Times New Roman"/>
          <w:color w:val="0000FF"/>
          <w:sz w:val="28"/>
          <w:szCs w:val="28"/>
        </w:rPr>
        <w:t>был разработан и утвержден приказом</w:t>
      </w:r>
      <w:r w:rsidRPr="00826545">
        <w:rPr>
          <w:rFonts w:ascii="Trebuchet MS" w:eastAsia="Times New Roman" w:hAnsi="Trebuchet MS" w:cs="Times New Roman"/>
          <w:color w:val="4F647B"/>
          <w:sz w:val="21"/>
        </w:rPr>
        <w:t> </w:t>
      </w:r>
      <w:r w:rsidRPr="00826545">
        <w:rPr>
          <w:rFonts w:ascii="Trebuchet MS" w:eastAsia="Times New Roman" w:hAnsi="Trebuchet MS" w:cs="Times New Roman"/>
          <w:b/>
          <w:bCs/>
          <w:color w:val="0000FF"/>
          <w:sz w:val="28"/>
        </w:rPr>
        <w:t>Министерства образования и науки Российской</w:t>
      </w:r>
      <w:r w:rsidR="003F3CC4">
        <w:rPr>
          <w:rFonts w:ascii="Trebuchet MS" w:eastAsia="Times New Roman" w:hAnsi="Trebuchet MS" w:cs="Times New Roman"/>
          <w:b/>
          <w:bCs/>
          <w:color w:val="0000FF"/>
          <w:sz w:val="28"/>
        </w:rPr>
        <w:t xml:space="preserve"> </w:t>
      </w:r>
      <w:r w:rsidRPr="00826545">
        <w:rPr>
          <w:rFonts w:ascii="Trebuchet MS" w:eastAsia="Times New Roman" w:hAnsi="Trebuchet MS" w:cs="Times New Roman"/>
          <w:b/>
          <w:bCs/>
          <w:color w:val="0000FF"/>
          <w:sz w:val="28"/>
        </w:rPr>
        <w:t>Федерации (Минобрнауки России)</w:t>
      </w:r>
      <w:r w:rsidRPr="00826545">
        <w:rPr>
          <w:rFonts w:ascii="Trebuchet MS" w:eastAsia="Times New Roman" w:hAnsi="Trebuchet MS" w:cs="Times New Roman"/>
          <w:color w:val="4F647B"/>
          <w:sz w:val="21"/>
        </w:rPr>
        <w:t> </w:t>
      </w:r>
      <w:r w:rsidRPr="00826545">
        <w:rPr>
          <w:rFonts w:ascii="Trebuchet MS" w:eastAsia="Times New Roman" w:hAnsi="Trebuchet MS" w:cs="Times New Roman"/>
          <w:b/>
          <w:bCs/>
          <w:color w:val="0000FF"/>
          <w:sz w:val="28"/>
        </w:rPr>
        <w:t>от 17 октября 2013 г. N 1155</w:t>
      </w:r>
    </w:p>
    <w:p w:rsidR="00826545" w:rsidRPr="00826545" w:rsidRDefault="00A15777" w:rsidP="00826545">
      <w:pPr>
        <w:spacing w:after="0" w:line="480" w:lineRule="atLeast"/>
        <w:jc w:val="center"/>
        <w:rPr>
          <w:rFonts w:ascii="Trebuchet MS" w:eastAsia="Times New Roman" w:hAnsi="Trebuchet MS" w:cs="Times New Roman"/>
          <w:color w:val="4F647B"/>
          <w:sz w:val="21"/>
          <w:szCs w:val="21"/>
        </w:rPr>
      </w:pPr>
      <w:hyperlink r:id="rId5" w:history="1">
        <w:r w:rsidR="00826545" w:rsidRPr="00826545">
          <w:rPr>
            <w:rFonts w:ascii="Trebuchet MS" w:eastAsia="Times New Roman" w:hAnsi="Trebuchet MS" w:cs="Times New Roman"/>
            <w:b/>
            <w:bCs/>
            <w:color w:val="FF0000"/>
            <w:sz w:val="28"/>
            <w:u w:val="single"/>
          </w:rPr>
          <w:t xml:space="preserve">Федеральный государственный образовательный стандарт дошкольного образования (ФГОС </w:t>
        </w:r>
        <w:proofErr w:type="gramStart"/>
        <w:r w:rsidR="00826545" w:rsidRPr="00826545">
          <w:rPr>
            <w:rFonts w:ascii="Trebuchet MS" w:eastAsia="Times New Roman" w:hAnsi="Trebuchet MS" w:cs="Times New Roman"/>
            <w:b/>
            <w:bCs/>
            <w:color w:val="FF0000"/>
            <w:sz w:val="28"/>
            <w:u w:val="single"/>
          </w:rPr>
          <w:t>ДО</w:t>
        </w:r>
        <w:proofErr w:type="gramEnd"/>
        <w:r w:rsidR="00826545" w:rsidRPr="00826545">
          <w:rPr>
            <w:rFonts w:ascii="Trebuchet MS" w:eastAsia="Times New Roman" w:hAnsi="Trebuchet MS" w:cs="Times New Roman"/>
            <w:b/>
            <w:bCs/>
            <w:color w:val="FF0000"/>
            <w:sz w:val="28"/>
            <w:u w:val="single"/>
          </w:rPr>
          <w:t>)</w:t>
        </w:r>
      </w:hyperlink>
    </w:p>
    <w:p w:rsidR="00826545" w:rsidRPr="00826545" w:rsidRDefault="00826545" w:rsidP="00826545">
      <w:pPr>
        <w:spacing w:after="0" w:line="480" w:lineRule="atLeast"/>
        <w:jc w:val="center"/>
        <w:rPr>
          <w:rFonts w:ascii="Trebuchet MS" w:eastAsia="Times New Roman" w:hAnsi="Trebuchet MS" w:cs="Times New Roman"/>
          <w:color w:val="4F647B"/>
          <w:sz w:val="21"/>
          <w:szCs w:val="21"/>
        </w:rPr>
      </w:pPr>
      <w:r w:rsidRPr="00826545">
        <w:rPr>
          <w:rFonts w:ascii="Trebuchet MS" w:eastAsia="Times New Roman" w:hAnsi="Trebuchet MS" w:cs="Times New Roman"/>
          <w:color w:val="0000FF"/>
          <w:sz w:val="28"/>
          <w:szCs w:val="28"/>
        </w:rPr>
        <w:t>И с</w:t>
      </w:r>
      <w:r w:rsidRPr="00826545">
        <w:rPr>
          <w:rFonts w:ascii="Trebuchet MS" w:eastAsia="Times New Roman" w:hAnsi="Trebuchet MS" w:cs="Times New Roman"/>
          <w:color w:val="0000FF"/>
          <w:sz w:val="28"/>
        </w:rPr>
        <w:t> </w:t>
      </w:r>
      <w:r w:rsidRPr="00826545">
        <w:rPr>
          <w:rFonts w:ascii="Trebuchet MS" w:eastAsia="Times New Roman" w:hAnsi="Trebuchet MS" w:cs="Times New Roman"/>
          <w:b/>
          <w:bCs/>
          <w:color w:val="0000FF"/>
          <w:sz w:val="28"/>
        </w:rPr>
        <w:t>1 января 2014 года</w:t>
      </w:r>
      <w:r w:rsidRPr="00826545">
        <w:rPr>
          <w:rFonts w:ascii="Trebuchet MS" w:eastAsia="Times New Roman" w:hAnsi="Trebuchet MS" w:cs="Times New Roman"/>
          <w:color w:val="0000FF"/>
          <w:sz w:val="28"/>
        </w:rPr>
        <w:t> </w:t>
      </w:r>
      <w:r w:rsidRPr="00826545">
        <w:rPr>
          <w:rFonts w:ascii="Trebuchet MS" w:eastAsia="Times New Roman" w:hAnsi="Trebuchet MS" w:cs="Times New Roman"/>
          <w:color w:val="0000FF"/>
          <w:sz w:val="28"/>
          <w:szCs w:val="28"/>
        </w:rPr>
        <w:t>все дошкольные образовательные</w:t>
      </w:r>
      <w:r w:rsidR="008D0569">
        <w:rPr>
          <w:rFonts w:ascii="Trebuchet MS" w:eastAsia="Times New Roman" w:hAnsi="Trebuchet MS" w:cs="Times New Roman"/>
          <w:color w:val="0000FF"/>
          <w:sz w:val="28"/>
          <w:szCs w:val="28"/>
        </w:rPr>
        <w:t xml:space="preserve"> </w:t>
      </w:r>
      <w:r w:rsidRPr="00826545">
        <w:rPr>
          <w:rFonts w:ascii="Trebuchet MS" w:eastAsia="Times New Roman" w:hAnsi="Trebuchet MS" w:cs="Times New Roman"/>
          <w:color w:val="0000FF"/>
          <w:sz w:val="28"/>
          <w:szCs w:val="28"/>
        </w:rPr>
        <w:t xml:space="preserve">учреждения России переходят на </w:t>
      </w:r>
      <w:proofErr w:type="gramStart"/>
      <w:r w:rsidRPr="00826545">
        <w:rPr>
          <w:rFonts w:ascii="Trebuchet MS" w:eastAsia="Times New Roman" w:hAnsi="Trebuchet MS" w:cs="Times New Roman"/>
          <w:color w:val="0000FF"/>
          <w:sz w:val="28"/>
          <w:szCs w:val="28"/>
        </w:rPr>
        <w:t>новый</w:t>
      </w:r>
      <w:proofErr w:type="gramEnd"/>
      <w:r w:rsidRPr="00826545">
        <w:rPr>
          <w:rFonts w:ascii="Trebuchet MS" w:eastAsia="Times New Roman" w:hAnsi="Trebuchet MS" w:cs="Times New Roman"/>
          <w:color w:val="0000FF"/>
          <w:sz w:val="28"/>
          <w:szCs w:val="28"/>
        </w:rPr>
        <w:t xml:space="preserve"> ФГОС ДО!!!</w:t>
      </w:r>
    </w:p>
    <w:p w:rsidR="00826545" w:rsidRPr="00826545" w:rsidRDefault="00826545" w:rsidP="00826545">
      <w:pPr>
        <w:spacing w:after="0" w:line="480" w:lineRule="atLeast"/>
        <w:rPr>
          <w:rFonts w:ascii="Trebuchet MS" w:eastAsia="Times New Roman" w:hAnsi="Trebuchet MS" w:cs="Times New Roman"/>
          <w:color w:val="4F647B"/>
          <w:sz w:val="21"/>
          <w:szCs w:val="21"/>
        </w:rPr>
      </w:pPr>
      <w:r w:rsidRPr="00826545">
        <w:rPr>
          <w:rFonts w:ascii="Trebuchet MS" w:eastAsia="Times New Roman" w:hAnsi="Trebuchet MS" w:cs="Times New Roman"/>
          <w:color w:val="4F647B"/>
          <w:sz w:val="21"/>
          <w:szCs w:val="21"/>
        </w:rPr>
        <w:t> </w:t>
      </w:r>
      <w:r w:rsidRPr="00826545">
        <w:rPr>
          <w:rFonts w:ascii="Trebuchet MS" w:eastAsia="Times New Roman" w:hAnsi="Trebuchet MS" w:cs="Times New Roman"/>
          <w:color w:val="4F647B"/>
          <w:sz w:val="21"/>
        </w:rPr>
        <w:t> </w:t>
      </w:r>
      <w:r w:rsidRPr="00826545">
        <w:rPr>
          <w:rFonts w:ascii="Trebuchet MS" w:eastAsia="Times New Roman" w:hAnsi="Trebuchet MS" w:cs="Times New Roman"/>
          <w:b/>
          <w:bCs/>
          <w:color w:val="0000FF"/>
          <w:sz w:val="24"/>
          <w:szCs w:val="24"/>
        </w:rPr>
        <w:t>Что же такое Стандарт?</w:t>
      </w:r>
      <w:r w:rsidRPr="00826545">
        <w:rPr>
          <w:rFonts w:ascii="Trebuchet MS" w:eastAsia="Times New Roman" w:hAnsi="Trebuchet MS" w:cs="Times New Roman"/>
          <w:color w:val="4F647B"/>
          <w:sz w:val="21"/>
        </w:rPr>
        <w:t> </w:t>
      </w:r>
      <w:r w:rsidRPr="00826545">
        <w:rPr>
          <w:rFonts w:ascii="Trebuchet MS" w:eastAsia="Times New Roman" w:hAnsi="Trebuchet MS" w:cs="Times New Roman"/>
          <w:color w:val="000000"/>
          <w:sz w:val="24"/>
          <w:szCs w:val="24"/>
        </w:rPr>
        <w:t>Стандарт – это сумма требований:</w:t>
      </w:r>
    </w:p>
    <w:p w:rsidR="00826545" w:rsidRPr="00826545" w:rsidRDefault="00826545" w:rsidP="00826545">
      <w:pPr>
        <w:numPr>
          <w:ilvl w:val="0"/>
          <w:numId w:val="1"/>
        </w:numPr>
        <w:spacing w:after="0" w:line="240" w:lineRule="auto"/>
        <w:ind w:left="300" w:right="150"/>
        <w:rPr>
          <w:rFonts w:ascii="Trebuchet MS" w:eastAsia="Times New Roman" w:hAnsi="Trebuchet MS" w:cs="Times New Roman"/>
          <w:color w:val="4F647B"/>
          <w:sz w:val="21"/>
          <w:szCs w:val="21"/>
        </w:rPr>
      </w:pPr>
      <w:r w:rsidRPr="00826545">
        <w:rPr>
          <w:rFonts w:ascii="Trebuchet MS" w:eastAsia="Times New Roman" w:hAnsi="Trebuchet MS" w:cs="Times New Roman"/>
          <w:color w:val="000000"/>
          <w:sz w:val="24"/>
          <w:szCs w:val="24"/>
        </w:rPr>
        <w:t>к содержанию образовательной программы детского сада,</w:t>
      </w:r>
    </w:p>
    <w:p w:rsidR="00826545" w:rsidRPr="00826545" w:rsidRDefault="00826545" w:rsidP="00826545">
      <w:pPr>
        <w:numPr>
          <w:ilvl w:val="0"/>
          <w:numId w:val="1"/>
        </w:numPr>
        <w:spacing w:after="0" w:line="240" w:lineRule="auto"/>
        <w:ind w:left="300" w:right="150"/>
        <w:rPr>
          <w:rFonts w:ascii="Trebuchet MS" w:eastAsia="Times New Roman" w:hAnsi="Trebuchet MS" w:cs="Times New Roman"/>
          <w:color w:val="4F647B"/>
          <w:sz w:val="21"/>
          <w:szCs w:val="21"/>
        </w:rPr>
      </w:pPr>
      <w:r w:rsidRPr="00826545">
        <w:rPr>
          <w:rFonts w:ascii="Trebuchet MS" w:eastAsia="Times New Roman" w:hAnsi="Trebuchet MS" w:cs="Times New Roman"/>
          <w:color w:val="000000"/>
          <w:sz w:val="24"/>
          <w:szCs w:val="24"/>
        </w:rPr>
        <w:t>к условиям реализации образовательной программы,</w:t>
      </w:r>
    </w:p>
    <w:p w:rsidR="00826545" w:rsidRPr="00826545" w:rsidRDefault="00826545" w:rsidP="00826545">
      <w:pPr>
        <w:numPr>
          <w:ilvl w:val="0"/>
          <w:numId w:val="1"/>
        </w:numPr>
        <w:spacing w:after="0" w:line="240" w:lineRule="auto"/>
        <w:ind w:left="300" w:right="150"/>
        <w:rPr>
          <w:rFonts w:ascii="Trebuchet MS" w:eastAsia="Times New Roman" w:hAnsi="Trebuchet MS" w:cs="Times New Roman"/>
          <w:color w:val="4F647B"/>
          <w:sz w:val="21"/>
          <w:szCs w:val="21"/>
        </w:rPr>
      </w:pPr>
      <w:r w:rsidRPr="00826545">
        <w:rPr>
          <w:rFonts w:ascii="Trebuchet MS" w:eastAsia="Times New Roman" w:hAnsi="Trebuchet MS" w:cs="Times New Roman"/>
          <w:color w:val="000000"/>
          <w:sz w:val="24"/>
          <w:szCs w:val="24"/>
        </w:rPr>
        <w:t>к результатам освоения образовательной программы, которые определяют, какие личностные характеристики могут быть развиты у ребенка к моменту завершения дошкольного образования.</w:t>
      </w:r>
    </w:p>
    <w:p w:rsidR="00826545" w:rsidRPr="00826545" w:rsidRDefault="00826545" w:rsidP="00826545">
      <w:pPr>
        <w:spacing w:after="0" w:line="480" w:lineRule="atLeast"/>
        <w:rPr>
          <w:rFonts w:ascii="Trebuchet MS" w:eastAsia="Times New Roman" w:hAnsi="Trebuchet MS" w:cs="Times New Roman"/>
          <w:color w:val="4F647B"/>
          <w:sz w:val="21"/>
          <w:szCs w:val="21"/>
        </w:rPr>
      </w:pPr>
      <w:r w:rsidRPr="00826545">
        <w:rPr>
          <w:rFonts w:ascii="Trebuchet MS" w:eastAsia="Times New Roman" w:hAnsi="Trebuchet MS" w:cs="Times New Roman"/>
          <w:color w:val="000000"/>
          <w:sz w:val="24"/>
          <w:szCs w:val="24"/>
        </w:rPr>
        <w:t>По Стандарту — не ребенок подгоняется под одну и ту же программу, а программа подстраивается под него. Он выбирает. Иными словами, Стандарт — не список навязанных знаний, умений и навыков, а договор между обществом, государством и семьей об условиях развития разных возможностей ребенка.</w:t>
      </w:r>
    </w:p>
    <w:p w:rsidR="00826545" w:rsidRPr="00826545" w:rsidRDefault="00826545" w:rsidP="00826545">
      <w:pPr>
        <w:spacing w:after="0" w:line="480" w:lineRule="atLeast"/>
        <w:rPr>
          <w:rFonts w:ascii="Trebuchet MS" w:eastAsia="Times New Roman" w:hAnsi="Trebuchet MS" w:cs="Times New Roman"/>
          <w:color w:val="4F647B"/>
          <w:sz w:val="21"/>
          <w:szCs w:val="21"/>
        </w:rPr>
      </w:pPr>
      <w:r w:rsidRPr="00826545">
        <w:rPr>
          <w:rFonts w:ascii="Trebuchet MS" w:eastAsia="Times New Roman" w:hAnsi="Trebuchet MS" w:cs="Times New Roman"/>
          <w:b/>
          <w:bCs/>
          <w:color w:val="0000FF"/>
          <w:sz w:val="24"/>
          <w:szCs w:val="24"/>
        </w:rPr>
        <w:t>Что изменится?</w:t>
      </w:r>
    </w:p>
    <w:p w:rsidR="00826545" w:rsidRPr="00826545" w:rsidRDefault="00826545" w:rsidP="00826545">
      <w:pPr>
        <w:spacing w:after="0" w:line="480" w:lineRule="atLeast"/>
        <w:rPr>
          <w:rFonts w:ascii="Trebuchet MS" w:eastAsia="Times New Roman" w:hAnsi="Trebuchet MS" w:cs="Times New Roman"/>
          <w:color w:val="4F647B"/>
          <w:sz w:val="21"/>
          <w:szCs w:val="21"/>
        </w:rPr>
      </w:pPr>
      <w:r w:rsidRPr="00826545">
        <w:rPr>
          <w:rFonts w:ascii="Trebuchet MS" w:eastAsia="Times New Roman" w:hAnsi="Trebuchet MS" w:cs="Times New Roman"/>
          <w:color w:val="000000"/>
          <w:sz w:val="24"/>
          <w:szCs w:val="24"/>
        </w:rPr>
        <w:t>На основе требований Стандарта мы будем самостоятельно разрабатывать и утверждать свою программу, учитывая при этом примерные программы из федерального реестра, который будет в открытом доступе. Никаких экзаменов, аттестаций, мониторингов у нас не будет, а главный упор в нашей работе будет сделан на развитие малышей через игру, через общение со сверстниками, старшими ребятами, семьей, воспитателями, призванное сформировать у детей дошкольного возраста предпосылки к учебной деятельности на этапе завершения ими дошкольного образования.</w:t>
      </w:r>
      <w:r w:rsidRPr="00826545">
        <w:rPr>
          <w:rFonts w:ascii="Trebuchet MS" w:eastAsia="Times New Roman" w:hAnsi="Trebuchet MS" w:cs="Times New Roman"/>
          <w:color w:val="4F647B"/>
          <w:sz w:val="21"/>
        </w:rPr>
        <w:t> </w:t>
      </w:r>
      <w:r w:rsidRPr="00826545">
        <w:rPr>
          <w:rFonts w:ascii="Trebuchet MS" w:eastAsia="Times New Roman" w:hAnsi="Trebuchet MS" w:cs="Times New Roman"/>
          <w:color w:val="000000"/>
          <w:sz w:val="24"/>
          <w:szCs w:val="24"/>
        </w:rPr>
        <w:t>Кроме того, Стандарт требует: окружающая ребенка среда должна быть «предметно-развивающей». То есть она должна будить воображение и любознательность, давать возможность проявлять свои интересы, а заодно — и азы знаний.</w:t>
      </w:r>
    </w:p>
    <w:p w:rsidR="00826545" w:rsidRPr="00826545" w:rsidRDefault="00826545" w:rsidP="00826545">
      <w:pPr>
        <w:spacing w:after="0" w:line="480" w:lineRule="atLeast"/>
        <w:rPr>
          <w:rFonts w:ascii="Trebuchet MS" w:eastAsia="Times New Roman" w:hAnsi="Trebuchet MS" w:cs="Times New Roman"/>
          <w:color w:val="4F647B"/>
          <w:sz w:val="21"/>
          <w:szCs w:val="21"/>
        </w:rPr>
      </w:pPr>
      <w:r w:rsidRPr="00826545">
        <w:rPr>
          <w:rFonts w:ascii="Trebuchet MS" w:eastAsia="Times New Roman" w:hAnsi="Trebuchet MS" w:cs="Times New Roman"/>
          <w:color w:val="000000"/>
          <w:sz w:val="24"/>
          <w:szCs w:val="24"/>
        </w:rPr>
        <w:lastRenderedPageBreak/>
        <w:t>Таким образом, Государство возьмет на себя заботу об оснащении детского сада не только мебелью и игрушками, но и оборудованием для работы с информацией, представленной в электронном виде, оборудованием для проведения исследовательской деятельности!!! Также Стандарт разрешает формирование индивидуальных образовательных маршрутов для детей с участием родителей и педагогов.</w:t>
      </w:r>
    </w:p>
    <w:p w:rsidR="00826545" w:rsidRPr="00826545" w:rsidRDefault="00826545" w:rsidP="00826545">
      <w:pPr>
        <w:spacing w:after="0" w:line="480" w:lineRule="atLeast"/>
        <w:rPr>
          <w:rFonts w:ascii="Trebuchet MS" w:eastAsia="Times New Roman" w:hAnsi="Trebuchet MS" w:cs="Times New Roman"/>
          <w:color w:val="4F647B"/>
          <w:sz w:val="21"/>
          <w:szCs w:val="21"/>
        </w:rPr>
      </w:pPr>
      <w:r w:rsidRPr="00826545">
        <w:rPr>
          <w:rFonts w:ascii="Trebuchet MS" w:eastAsia="Times New Roman" w:hAnsi="Trebuchet MS" w:cs="Times New Roman"/>
          <w:b/>
          <w:bCs/>
          <w:color w:val="0000FF"/>
          <w:sz w:val="24"/>
          <w:szCs w:val="24"/>
        </w:rPr>
        <w:t>Предусматривает ли Стандарт оплату за образование ребенка в детском саду?</w:t>
      </w:r>
    </w:p>
    <w:p w:rsidR="00826545" w:rsidRPr="00826545" w:rsidRDefault="00826545" w:rsidP="00826545">
      <w:pPr>
        <w:spacing w:after="0" w:line="480" w:lineRule="atLeast"/>
        <w:rPr>
          <w:rFonts w:ascii="Trebuchet MS" w:eastAsia="Times New Roman" w:hAnsi="Trebuchet MS" w:cs="Times New Roman"/>
          <w:color w:val="4F647B"/>
          <w:sz w:val="21"/>
          <w:szCs w:val="21"/>
        </w:rPr>
      </w:pPr>
      <w:r w:rsidRPr="00826545">
        <w:rPr>
          <w:rFonts w:ascii="Trebuchet MS" w:eastAsia="Times New Roman" w:hAnsi="Trebuchet MS" w:cs="Times New Roman"/>
          <w:color w:val="000000"/>
          <w:sz w:val="24"/>
          <w:szCs w:val="24"/>
        </w:rPr>
        <w:t>Нет. Конституцией РФ гарантируются общедоступность и бесплатность дошкольного образования в государственных или муниципальных образовательных учреждениях. Оплата родителями осуществляется только за присмотр и уход.</w:t>
      </w:r>
    </w:p>
    <w:p w:rsidR="00826545" w:rsidRPr="00826545" w:rsidRDefault="00826545" w:rsidP="00826545">
      <w:pPr>
        <w:spacing w:after="0" w:line="480" w:lineRule="atLeast"/>
        <w:rPr>
          <w:rFonts w:ascii="Trebuchet MS" w:eastAsia="Times New Roman" w:hAnsi="Trebuchet MS" w:cs="Times New Roman"/>
          <w:color w:val="4F647B"/>
          <w:sz w:val="21"/>
          <w:szCs w:val="21"/>
        </w:rPr>
      </w:pPr>
      <w:r w:rsidRPr="00826545">
        <w:rPr>
          <w:rFonts w:ascii="Trebuchet MS" w:eastAsia="Times New Roman" w:hAnsi="Trebuchet MS" w:cs="Times New Roman"/>
          <w:b/>
          <w:bCs/>
          <w:color w:val="0000FF"/>
          <w:sz w:val="24"/>
          <w:szCs w:val="24"/>
        </w:rPr>
        <w:t>Не повлечет ли внедрение Стандарта дополнительные нагрузки на ребенка и тем самым ухудшения его здоровья?</w:t>
      </w:r>
    </w:p>
    <w:p w:rsidR="00826545" w:rsidRPr="00826545" w:rsidRDefault="00826545" w:rsidP="00826545">
      <w:pPr>
        <w:spacing w:after="0" w:line="480" w:lineRule="atLeast"/>
        <w:rPr>
          <w:rFonts w:ascii="Trebuchet MS" w:eastAsia="Times New Roman" w:hAnsi="Trebuchet MS" w:cs="Times New Roman"/>
          <w:color w:val="4F647B"/>
          <w:sz w:val="21"/>
          <w:szCs w:val="21"/>
        </w:rPr>
      </w:pPr>
      <w:r w:rsidRPr="00826545">
        <w:rPr>
          <w:rFonts w:ascii="Trebuchet MS" w:eastAsia="Times New Roman" w:hAnsi="Trebuchet MS" w:cs="Times New Roman"/>
          <w:color w:val="000000"/>
          <w:sz w:val="24"/>
          <w:szCs w:val="24"/>
        </w:rPr>
        <w:t xml:space="preserve">Сохранение здоровья наших детей является одним из требований нового стандарта. Кроме этого, детский сад обязан выполнять </w:t>
      </w:r>
      <w:proofErr w:type="spellStart"/>
      <w:r w:rsidRPr="00826545">
        <w:rPr>
          <w:rFonts w:ascii="Trebuchet MS" w:eastAsia="Times New Roman" w:hAnsi="Trebuchet MS" w:cs="Times New Roman"/>
          <w:color w:val="000000"/>
          <w:sz w:val="24"/>
          <w:szCs w:val="24"/>
        </w:rPr>
        <w:t>СанПиН</w:t>
      </w:r>
      <w:proofErr w:type="spellEnd"/>
      <w:r w:rsidRPr="00826545">
        <w:rPr>
          <w:rFonts w:ascii="Trebuchet MS" w:eastAsia="Times New Roman" w:hAnsi="Trebuchet MS" w:cs="Times New Roman"/>
          <w:color w:val="000000"/>
          <w:sz w:val="24"/>
          <w:szCs w:val="24"/>
        </w:rPr>
        <w:t xml:space="preserve"> и другие нормы, обеспечивающие здоровье и безопасность дошкольников. Исполнение норм регулярно проверяется контрольно-надзорными органами.</w:t>
      </w:r>
    </w:p>
    <w:p w:rsidR="00826545" w:rsidRPr="00826545" w:rsidRDefault="00826545" w:rsidP="00826545">
      <w:pPr>
        <w:spacing w:after="0" w:line="480" w:lineRule="atLeast"/>
        <w:rPr>
          <w:rFonts w:ascii="Trebuchet MS" w:eastAsia="Times New Roman" w:hAnsi="Trebuchet MS" w:cs="Times New Roman"/>
          <w:color w:val="4F647B"/>
          <w:sz w:val="21"/>
          <w:szCs w:val="21"/>
        </w:rPr>
      </w:pPr>
      <w:r w:rsidRPr="00826545">
        <w:rPr>
          <w:rFonts w:ascii="Trebuchet MS" w:eastAsia="Times New Roman" w:hAnsi="Trebuchet MS" w:cs="Times New Roman"/>
          <w:b/>
          <w:bCs/>
          <w:color w:val="0000FF"/>
          <w:sz w:val="24"/>
          <w:szCs w:val="24"/>
        </w:rPr>
        <w:t>Готовы ли педагоги работать по Стандарту?</w:t>
      </w:r>
    </w:p>
    <w:p w:rsidR="00826545" w:rsidRPr="00826545" w:rsidRDefault="00826545" w:rsidP="00826545">
      <w:pPr>
        <w:spacing w:after="0" w:line="480" w:lineRule="atLeast"/>
        <w:rPr>
          <w:rFonts w:ascii="Trebuchet MS" w:eastAsia="Times New Roman" w:hAnsi="Trebuchet MS" w:cs="Times New Roman"/>
          <w:color w:val="4F647B"/>
          <w:sz w:val="21"/>
          <w:szCs w:val="21"/>
        </w:rPr>
      </w:pPr>
      <w:r w:rsidRPr="00826545">
        <w:rPr>
          <w:rFonts w:ascii="Trebuchet MS" w:eastAsia="Times New Roman" w:hAnsi="Trebuchet MS" w:cs="Times New Roman"/>
          <w:color w:val="000000"/>
          <w:sz w:val="24"/>
          <w:szCs w:val="24"/>
        </w:rPr>
        <w:t>Профессия «Воспитатель» предполагает непрерывное совершенствование во владении педагогическими технологиями. По закону об Образовании РФ и в соответствии с нормами трудового законодательства каждые три года проходит повышение квалификации. Кроме того, уже 3 педагогов из нашего детского сада прошли курсы повышения квалификации по теме «Концептуальные основы ФГОС дошкольного образования», организованные ТГИУУ.</w:t>
      </w:r>
    </w:p>
    <w:p w:rsidR="00826545" w:rsidRPr="00826545" w:rsidRDefault="00826545" w:rsidP="00826545">
      <w:pPr>
        <w:spacing w:after="0" w:line="480" w:lineRule="atLeast"/>
        <w:rPr>
          <w:rFonts w:ascii="Trebuchet MS" w:eastAsia="Times New Roman" w:hAnsi="Trebuchet MS" w:cs="Times New Roman"/>
          <w:color w:val="4F647B"/>
          <w:sz w:val="21"/>
          <w:szCs w:val="21"/>
        </w:rPr>
      </w:pPr>
      <w:r w:rsidRPr="00826545">
        <w:rPr>
          <w:rFonts w:ascii="Trebuchet MS" w:eastAsia="Times New Roman" w:hAnsi="Trebuchet MS" w:cs="Times New Roman"/>
          <w:b/>
          <w:bCs/>
          <w:color w:val="0000FF"/>
          <w:sz w:val="24"/>
          <w:szCs w:val="24"/>
        </w:rPr>
        <w:t>Где вы можете получить дополнительную информацию о Стандарте?</w:t>
      </w:r>
    </w:p>
    <w:p w:rsidR="00826545" w:rsidRPr="008D0569" w:rsidRDefault="00A15777" w:rsidP="00826545">
      <w:pPr>
        <w:numPr>
          <w:ilvl w:val="0"/>
          <w:numId w:val="2"/>
        </w:numPr>
        <w:spacing w:after="0" w:line="240" w:lineRule="auto"/>
        <w:ind w:left="300" w:right="150"/>
        <w:rPr>
          <w:rFonts w:ascii="Trebuchet MS" w:eastAsia="Times New Roman" w:hAnsi="Trebuchet MS" w:cs="Times New Roman"/>
          <w:color w:val="4F647B"/>
          <w:sz w:val="21"/>
          <w:szCs w:val="21"/>
        </w:rPr>
      </w:pPr>
      <w:hyperlink r:id="rId6" w:tgtFrame="_blank" w:history="1">
        <w:r w:rsidR="00826545" w:rsidRPr="00826545">
          <w:rPr>
            <w:rFonts w:ascii="Trebuchet MS" w:eastAsia="Times New Roman" w:hAnsi="Trebuchet MS" w:cs="Times New Roman"/>
            <w:color w:val="000000"/>
            <w:sz w:val="24"/>
            <w:szCs w:val="24"/>
            <w:u w:val="single"/>
          </w:rPr>
          <w:t>Сайт Министерства образования и науки РФ</w:t>
        </w:r>
      </w:hyperlink>
    </w:p>
    <w:p w:rsidR="008D0569" w:rsidRDefault="008D0569" w:rsidP="008D0569">
      <w:pPr>
        <w:spacing w:after="0" w:line="240" w:lineRule="auto"/>
        <w:ind w:right="150"/>
      </w:pPr>
    </w:p>
    <w:p w:rsidR="008D0569" w:rsidRDefault="008D0569" w:rsidP="008D0569">
      <w:pPr>
        <w:spacing w:after="0" w:line="240" w:lineRule="auto"/>
        <w:ind w:right="150"/>
      </w:pPr>
    </w:p>
    <w:p w:rsidR="008D0569" w:rsidRDefault="008D0569" w:rsidP="008D0569">
      <w:pPr>
        <w:spacing w:after="0" w:line="240" w:lineRule="auto"/>
        <w:ind w:right="150"/>
      </w:pPr>
    </w:p>
    <w:p w:rsidR="008D0569" w:rsidRDefault="008D0569" w:rsidP="008D0569">
      <w:pPr>
        <w:spacing w:after="0" w:line="240" w:lineRule="auto"/>
        <w:ind w:right="150"/>
      </w:pPr>
    </w:p>
    <w:p w:rsidR="008D0569" w:rsidRDefault="008D0569" w:rsidP="008D0569">
      <w:pPr>
        <w:spacing w:after="0" w:line="240" w:lineRule="auto"/>
        <w:ind w:right="150"/>
      </w:pPr>
    </w:p>
    <w:p w:rsidR="008D0569" w:rsidRDefault="008D0569" w:rsidP="008D0569">
      <w:pPr>
        <w:spacing w:after="0" w:line="240" w:lineRule="auto"/>
        <w:ind w:right="150"/>
      </w:pPr>
    </w:p>
    <w:p w:rsidR="008D0569" w:rsidRPr="00826545" w:rsidRDefault="008D0569" w:rsidP="008D0569">
      <w:pPr>
        <w:spacing w:after="0" w:line="240" w:lineRule="auto"/>
        <w:ind w:right="150"/>
        <w:rPr>
          <w:rFonts w:ascii="Trebuchet MS" w:eastAsia="Times New Roman" w:hAnsi="Trebuchet MS" w:cs="Times New Roman"/>
          <w:color w:val="4F647B"/>
          <w:sz w:val="21"/>
          <w:szCs w:val="21"/>
        </w:rPr>
      </w:pPr>
    </w:p>
    <w:sectPr w:rsidR="008D0569" w:rsidRPr="00826545" w:rsidSect="00C73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30E3"/>
    <w:multiLevelType w:val="multilevel"/>
    <w:tmpl w:val="438A7C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4A13C8"/>
    <w:multiLevelType w:val="multilevel"/>
    <w:tmpl w:val="F86CDD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6545"/>
    <w:rsid w:val="00141C1C"/>
    <w:rsid w:val="003F3CC4"/>
    <w:rsid w:val="00601CE9"/>
    <w:rsid w:val="00826545"/>
    <w:rsid w:val="008D0569"/>
    <w:rsid w:val="00A11548"/>
    <w:rsid w:val="00A15777"/>
    <w:rsid w:val="00C734C5"/>
    <w:rsid w:val="00DD61CC"/>
    <w:rsid w:val="00F32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4C5"/>
  </w:style>
  <w:style w:type="paragraph" w:styleId="2">
    <w:name w:val="heading 2"/>
    <w:basedOn w:val="a"/>
    <w:link w:val="20"/>
    <w:uiPriority w:val="9"/>
    <w:qFormat/>
    <w:rsid w:val="008265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654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826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26545"/>
  </w:style>
  <w:style w:type="character" w:styleId="a4">
    <w:name w:val="Strong"/>
    <w:basedOn w:val="a0"/>
    <w:uiPriority w:val="22"/>
    <w:qFormat/>
    <w:rsid w:val="00826545"/>
    <w:rPr>
      <w:b/>
      <w:bCs/>
    </w:rPr>
  </w:style>
  <w:style w:type="character" w:styleId="a5">
    <w:name w:val="Hyperlink"/>
    <w:basedOn w:val="a0"/>
    <w:uiPriority w:val="99"/>
    <w:semiHidden/>
    <w:unhideWhenUsed/>
    <w:rsid w:val="0082654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8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n.gov.ru/" TargetMode="External"/><Relationship Id="rId5" Type="http://schemas.openxmlformats.org/officeDocument/2006/relationships/hyperlink" Target="http://sad2.roostar.ru/wp-content/uploads/2014/07/%D0%A4%D0%93%D0%9E%D0%A1-%D0%94%D0%9E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537</Words>
  <Characters>3064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Викторовна</dc:creator>
  <cp:keywords/>
  <dc:description/>
  <cp:lastModifiedBy>Игорь</cp:lastModifiedBy>
  <cp:revision>10</cp:revision>
  <dcterms:created xsi:type="dcterms:W3CDTF">2016-02-26T06:15:00Z</dcterms:created>
  <dcterms:modified xsi:type="dcterms:W3CDTF">2016-03-01T21:43:00Z</dcterms:modified>
</cp:coreProperties>
</file>