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C4" w:rsidRPr="00ED0DC4" w:rsidRDefault="00ED0DC4" w:rsidP="00ED0DC4">
      <w:pPr>
        <w:kinsoku w:val="0"/>
        <w:overflowPunct w:val="0"/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sz w:val="20"/>
          <w:szCs w:val="20"/>
        </w:rPr>
      </w:pPr>
      <w:r w:rsidRPr="00ED0DC4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ED0DC4">
        <w:rPr>
          <w:rFonts w:ascii="Times New Roman" w:hAnsi="Times New Roman" w:cs="Times New Roman"/>
          <w:sz w:val="20"/>
          <w:szCs w:val="20"/>
        </w:rPr>
        <w:pict>
          <v:group id="_x0000_s1026" style="width:508.85pt;height:750.55pt;mso-position-horizontal-relative:char;mso-position-vertical-relative:line" coordsize="10177,15011" o:allowincell="f">
            <v:rect id="_x0000_s1027" style="position:absolute;width:10180;height:15020;mso-position-horizontal-relative:page;mso-position-vertical-relative:page" o:allowincell="f" filled="f" stroked="f">
              <v:textbox inset="0,0,0,0">
                <w:txbxContent>
                  <w:p w:rsidR="00ED0DC4" w:rsidRDefault="00ED0DC4" w:rsidP="00ED0DC4">
                    <w:pPr>
                      <w:spacing w:line="15020" w:lineRule="atLeast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7" type="#_x0000_t75" style="width:508.7pt;height:750.5pt">
                          <v:imagedata r:id="rId4" o:title=""/>
                        </v:shape>
                      </w:pict>
                    </w:r>
                  </w:p>
                  <w:p w:rsidR="00ED0DC4" w:rsidRDefault="00ED0DC4" w:rsidP="00ED0DC4">
                    <w:pPr>
                      <w:widowControl w:val="0"/>
                    </w:pPr>
                  </w:p>
                </w:txbxContent>
              </v:textbox>
            </v:rect>
            <v:rect id="_x0000_s1028" style="position:absolute;left:6006;top:499;width:3980;height:2380;mso-position-horizontal-relative:page;mso-position-vertical-relative:page" o:allowincell="f" filled="f" stroked="f">
              <v:textbox inset="0,0,0,0">
                <w:txbxContent>
                  <w:p w:rsidR="00ED0DC4" w:rsidRDefault="00ED0DC4" w:rsidP="00ED0DC4">
                    <w:pPr>
                      <w:spacing w:line="2380" w:lineRule="atLeast"/>
                    </w:pPr>
                    <w:r>
                      <w:pict>
                        <v:shape id="_x0000_i1026" type="#_x0000_t75" style="width:199.55pt;height:118.95pt">
                          <v:imagedata r:id="rId5" o:title=""/>
                        </v:shape>
                      </w:pict>
                    </w:r>
                  </w:p>
                  <w:p w:rsidR="00ED0DC4" w:rsidRDefault="00ED0DC4" w:rsidP="00ED0DC4">
                    <w:pPr>
                      <w:widowControl w:val="0"/>
                    </w:pPr>
                  </w:p>
                </w:txbxContent>
              </v:textbox>
            </v:rect>
            <w10:wrap type="none"/>
            <w10:anchorlock/>
          </v:group>
        </w:pic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Работник, которому стало известно о факте обращения каких-либо лиц к иным работникам Учреждения в связи с исполнением служебных обязанностей в целях склонения их к совершению коррупционных правонарушений либо о фактах совершения работниками коррупционных правонарушений, вправе уведомлять об этом непосредственно директора Учреждения в соответствии с настоящим Порядком.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2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Порядок уведомления работниками руководителя Учреждения о фактах обращения в целях склонения их к совершению коррупционных правонарушений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Уведомление осуществляется работником в день поступления обращения (при невозможности уведомить в тот же день - на следующий день) по форме, указанной в Приложении № 1 к настоящему Порядку.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Уведомление оформляется в 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письменном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видена имя директора Учреждения.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3. При нахождении работника не при исполнении служебных обязанностей, вне пределов постоянного места работы о факте склонения его к совершению коррупционных правонарушений он обязан сообщить по любым доступным средствам связи, а по прибытии к постоянному месту работы незамедлительно в установленном порядке оформить Уведомление.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Уведомлении указываются следующие сведения: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работника, составившего уведомление, занимаемая им должность, контактные телефоны;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сути обращения, подробные сведения о коррупционном правонарушении, которое предлагалось совершить работнику;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обстоятельствах склонения к совершению коррупционного правонарушения с указанием даты, времени, места, формы обращения (по телефону, личная встреча, почтовое сообщение, сеть Интернет и другое);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способе склонения к совершению коррупционного правонарушения (взятка, подкуп, угроза, обман, иные способы);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известные сведения о физическом (юридическом) лице, обратившемся к работнику (фамилия, имя, отчество, место жительства, место работы, наименование юридического лица, иные сведения), а также о лицах, являвшихся посредниками при обращении;</w:t>
      </w:r>
      <w:proofErr w:type="gramEnd"/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отношениях, в которых работник состоит с обратившимся к нему лицом (родственных, дружеских, служебных, иных);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очевидцах произошедшего и о наличии иных материалов, подтверждающих фа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скл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онения работника к совершению коррупционного правонарушения;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отказе от предложения совершить коррупционное правонарушение или о принятии этого предложения.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лично подписывается</w:t>
      </w:r>
      <w:r w:rsidRPr="005D6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работником с указанием даты его составления.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Анонимные Уведомления и Уведомления, не содержащие информацию о лице, склонявшему к коррупционному правонарушению, не рассматриваются.</w:t>
      </w:r>
      <w:proofErr w:type="gramEnd"/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К Уведомлению прилагаются материалы (при наличии), подтверждающие обстоятельства обращения каких-либо лиц в целях склонения работника Учреждения к совершению коррупционного правонарушения.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2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Порядок регистрации Уведомлений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Регистрация Уведомлений осуществляется специалистом по кадрам Учреждения.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Уведомления регистрируются в Журнале регистрации уведомлений о фактах обращения к работникам </w:t>
      </w:r>
      <w:r w:rsidRPr="005D6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«Берновская СОШ» </w:t>
      </w: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склонения их к совершению коррупционных правонарушений (Приложение № 2 к настоящему Порядку).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Отказ в принятии и регистрации Уведомления не допускается.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Журнал должен быть прошнурован, его страницы пронумерованы. На последней странице журнала 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проставляются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начала его ведения и количество содержащихся в нем страниц, которые подтверждаются подписью директора и заверяются печатью Учреждения.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6. Журнал хранится не менее 5 (пяти) лет со дня регистрации в нем последнего Уведомления.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журнале указываются: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 - регистрационный номер Уведомления;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дата и время принятия Уведомления;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- фамилия и инициалы работника Учреждения, обратившегося с Уведомлением;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 - краткое содержание Уведомления;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 и инициалы специалиста, принявшего Уведомление;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подпись специалиста, принявшего Уведомление.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 Уведомлении проставляются номер и дата его регистрации, фамилия, инициалы и подпись работника, принявшего Уведомление. Копия Уведомления с указанными отметками выдается </w:t>
      </w:r>
      <w:proofErr w:type="spell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работнику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,к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proofErr w:type="spell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подтверждение факта представления Уведомления, на руки под подпись в журнале.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После регистрации Уведомления в журнале оно передается на рассмотрение директору Учреждения не позднее рабочего дня, следующего за днем регистрации Уведомления.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10. Уведомление хранится в течение 3 (трех) лет со дня его подачи.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Конфиденциальность полученных сведений обеспечивается специалистом по кадрам.</w:t>
      </w:r>
    </w:p>
    <w:p w:rsidR="004C2FF2" w:rsidRPr="004C2FF2" w:rsidRDefault="004C2FF2" w:rsidP="005D67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2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Порядок организации проверки содержащихся в Уведомлениях сведений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В течение 3 (трех) рабочих дней директор Учреждения рассматривает поступившее Уведомление, принимает решение о проведении проверки, содержащихся в нем сведений и определяет круг лиц и комплекс мероприятий для проведения данной проверки в форме письменного приказа.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проверки содержащихся в Уведомлениях сведений осуществляется Комиссией по предупреждению коррупционных нарушений Учреждения.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Основными целями проверки содержащихся в уведомлении сведений являются: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- установление в действиях (бездействии), которые предлагается совершить работнику, признаков коррупционного правонарушения, уточнение фактических обстоятель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скл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онения к противоправным действиям и круга лиц, принимающих участие в склонении работника к совершению коррупционного правонарушения;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определение и принятие мер профилактического характера, направленных на предупреждение коррупционного правонарушения, воспрепятствование вмешательству в деятельность работников, недопущение совершения ими противоправного деяния.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случае необходимости к проведению проверки сведений, содержащихся в Уведомлении, по решению директора Учреждения могут привлекаться иные работники Учреждения.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Проверка осуществляется в срок, не превышающий 20 (двадцати) рабочих дней 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Уведомления. В случае необходимости срок проверки может быть продлен директором Учреждения, но не более чем на 30 (тридцать) календарных дней.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ходе проверки определяется наличие в представленной работником Учреждения информации признаков состава коррупционного правонарушения, а также могут быть взяты объяснения у работника, сообщившего о факте склонения его к коррупционному правонарушению.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Результаты проведенной проверки оформляются в виде заключения с приложением материалов проверки и предоставляются директору Учреждения.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Директор Учреждения, исходя из результатов проверки, принимает меры, направленные на предупреждение коррупционного правонарушения.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 установлении в результате проверки обстоятельств, свидетельствующих о наличии признаков преступления или административного правонарушения, директор Учреждения направляет копии Уведомления и материалов проверки для рассмотрения в управление культуры, органы прокуратуры или другие государственные органы.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proofErr w:type="gramStart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Директором Учреждения принимаются меры по защите работника, уведомившего директора Учреждения,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работникам Учреждения, в связи с исполнением должностных обязанностей, каких-либо лиц в целях склонения их к совершению коррупционных правонарушений, в части обеспечения работнику Учреждения гарантий, предотвращающих его неправомерное увольнение, перевод</w:t>
      </w:r>
      <w:proofErr w:type="gramEnd"/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нижестоящую должность, лишение или снижение размера премии, стимулирующих выплат, перенос времени отпуска, привлечение к дисциплинарной ответственности в период рассмотрения представленного работником Уведомления.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11. Уведомление работниками директора Учреждения о фактах обращения каких-либо лиц, в целях склонения их к совершению коррупционного правонарушения не освобождает работников от обязанности уведомлять органы прокуратуры и другие государственные органы в соответствии с Федеральным законом от 25 декабря 2008 г. № 273-ФЗ «О противодействии коррупции».</w:t>
      </w: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hyperlink r:id="rId6" w:history="1">
        <w:r w:rsidRPr="005D67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Прил. 1. Уведомление о факте обращения в целях склонения работника к совершению коррупционных правонарушений</w:t>
        </w:r>
      </w:hyperlink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history="1">
        <w:r w:rsidRPr="005D67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Прил. 2. Журнал регистрации уведомлений о фактах обращения к работникам </w:t>
        </w:r>
        <w:r w:rsidR="000161B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МБОУ «Берновская СОШ» </w:t>
        </w:r>
        <w:r w:rsidRPr="005D67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в целях склонения их к совершению коррупционных </w:t>
        </w:r>
        <w:r w:rsidR="000161B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</w:t>
        </w:r>
        <w:r w:rsidRPr="005D67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равонарушений</w:t>
        </w:r>
      </w:hyperlink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C2FF2" w:rsidRPr="005D678F" w:rsidRDefault="004C2FF2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78F" w:rsidRDefault="005D678F" w:rsidP="004C2FF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2FF2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161B1" w:rsidRPr="004C2FF2" w:rsidRDefault="004C2FF2" w:rsidP="004C2F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F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0161B1" w:rsidRPr="004C2FF2" w:rsidSect="00ED0DC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C2FF2"/>
    <w:rsid w:val="000161B1"/>
    <w:rsid w:val="004C2FF2"/>
    <w:rsid w:val="005D678F"/>
    <w:rsid w:val="00780F9A"/>
    <w:rsid w:val="009F2916"/>
    <w:rsid w:val="00B84068"/>
    <w:rsid w:val="00ED0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916"/>
  </w:style>
  <w:style w:type="paragraph" w:styleId="2">
    <w:name w:val="heading 2"/>
    <w:basedOn w:val="a"/>
    <w:link w:val="20"/>
    <w:uiPriority w:val="9"/>
    <w:qFormat/>
    <w:rsid w:val="004C2F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C2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2F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2F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C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2F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2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2FF2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5D678F"/>
    <w:pPr>
      <w:spacing w:after="0" w:line="240" w:lineRule="auto"/>
    </w:pPr>
    <w:rPr>
      <w:rFonts w:ascii="Calibri" w:eastAsia="Calibri" w:hAnsi="Calibri" w:cs="Calibri"/>
    </w:rPr>
  </w:style>
  <w:style w:type="paragraph" w:styleId="a8">
    <w:name w:val="List Paragraph"/>
    <w:basedOn w:val="a"/>
    <w:uiPriority w:val="1"/>
    <w:qFormat/>
    <w:rsid w:val="00ED0D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0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kgagarina.ru/images/antikorr/JurnalRegistracii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kgagarina.ru/images/antikorr/UvedOFakte.doc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1282</Words>
  <Characters>7313</Characters>
  <Application>Microsoft Office Word</Application>
  <DocSecurity>0</DocSecurity>
  <Lines>60</Lines>
  <Paragraphs>17</Paragraphs>
  <ScaleCrop>false</ScaleCrop>
  <Company>Microsoft</Company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5</cp:revision>
  <cp:lastPrinted>2020-07-28T15:21:00Z</cp:lastPrinted>
  <dcterms:created xsi:type="dcterms:W3CDTF">2020-07-28T15:08:00Z</dcterms:created>
  <dcterms:modified xsi:type="dcterms:W3CDTF">2020-07-29T06:24:00Z</dcterms:modified>
</cp:coreProperties>
</file>